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7C" w:rsidRDefault="00D64A7C" w:rsidP="00D64A7C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Zbiorcze zestawienie ofert złożonych w przetargu nieograniczonym pn:</w:t>
      </w:r>
    </w:p>
    <w:p w:rsidR="00D64A7C" w:rsidRDefault="00D64A7C" w:rsidP="00D64A7C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mleka i nabiału w 2020 r. do Kuchni Cateringowych w Kielcach przy                            ul: Kołłątaja 4, Krzyżanowskiej 8 i Jagiellońskiej 76, Adm.26.5.2019.</w:t>
      </w:r>
    </w:p>
    <w:p w:rsidR="00D64A7C" w:rsidRDefault="00D64A7C" w:rsidP="00D64A7C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4A7C" w:rsidRDefault="00D64A7C" w:rsidP="00D64A7C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4A7C" w:rsidRDefault="00D64A7C" w:rsidP="00D64A7C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 xml:space="preserve">przeznaczył na sfinansowanie zamówienia kwotę: </w:t>
      </w:r>
      <w:r>
        <w:rPr>
          <w:rFonts w:ascii="Times New Roman" w:hAnsi="Times New Roman"/>
          <w:b/>
        </w:rPr>
        <w:t>591 812,20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zł.</w:t>
      </w:r>
    </w:p>
    <w:p w:rsidR="00D64A7C" w:rsidRDefault="00D64A7C" w:rsidP="00D64A7C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od podpisania umowy do 31.12.2020 r.</w:t>
      </w:r>
    </w:p>
    <w:p w:rsidR="00D64A7C" w:rsidRDefault="00D64A7C" w:rsidP="00D64A7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:rsidR="00D64A7C" w:rsidRDefault="00D64A7C" w:rsidP="00D64A7C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1135"/>
        <w:gridCol w:w="6521"/>
        <w:gridCol w:w="2126"/>
      </w:tblGrid>
      <w:tr w:rsidR="00D64A7C" w:rsidTr="00D64A7C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C" w:rsidRDefault="00D64A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C" w:rsidRDefault="00D64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C" w:rsidRDefault="00D64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D64A7C" w:rsidTr="00D64A7C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C" w:rsidRDefault="00D64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C" w:rsidRDefault="00D64A7C" w:rsidP="00FE6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Handlowa STARMLECZ Tkaczuk</w:t>
            </w:r>
            <w:r w:rsidR="00FE6972">
              <w:rPr>
                <w:rFonts w:ascii="Times New Roman" w:hAnsi="Times New Roman" w:cs="Times New Roman"/>
              </w:rPr>
              <w:t xml:space="preserve"> Adam</w:t>
            </w:r>
            <w:r>
              <w:rPr>
                <w:rFonts w:ascii="Times New Roman" w:hAnsi="Times New Roman" w:cs="Times New Roman"/>
              </w:rPr>
              <w:t>, 27-200 Starachowice, ul. Zgodna 4b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7C" w:rsidRDefault="00D64A7C" w:rsidP="00FE6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E6972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 0</w:t>
            </w:r>
            <w:r w:rsidR="00FE6972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>,</w:t>
            </w:r>
            <w:r w:rsidR="00FE697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 zł.</w:t>
            </w:r>
          </w:p>
        </w:tc>
      </w:tr>
    </w:tbl>
    <w:p w:rsidR="00D64A7C" w:rsidRDefault="00D64A7C" w:rsidP="00D64A7C">
      <w:pPr>
        <w:rPr>
          <w:rFonts w:ascii="Times New Roman" w:hAnsi="Times New Roman" w:cs="Times New Roman"/>
        </w:rPr>
      </w:pPr>
    </w:p>
    <w:p w:rsidR="00D64A7C" w:rsidRDefault="00D64A7C" w:rsidP="00D64A7C">
      <w:pPr>
        <w:rPr>
          <w:rFonts w:ascii="Times New Roman" w:hAnsi="Times New Roman" w:cs="Times New Roman"/>
        </w:rPr>
      </w:pPr>
    </w:p>
    <w:p w:rsidR="00D64A7C" w:rsidRDefault="00D64A7C" w:rsidP="00D64A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D64A7C" w:rsidRDefault="00D64A7C" w:rsidP="00D64A7C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SIWZ.</w:t>
      </w:r>
    </w:p>
    <w:p w:rsidR="00D64A7C" w:rsidRDefault="00D64A7C" w:rsidP="00D64A7C"/>
    <w:p w:rsidR="00D64A7C" w:rsidRDefault="00D64A7C" w:rsidP="00D64A7C"/>
    <w:p w:rsidR="002515C8" w:rsidRDefault="002515C8"/>
    <w:sectPr w:rsidR="002515C8" w:rsidSect="00251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D64A7C"/>
    <w:rsid w:val="002515C8"/>
    <w:rsid w:val="00627641"/>
    <w:rsid w:val="00D64A7C"/>
    <w:rsid w:val="00FE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A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4A7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6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5</cp:revision>
  <cp:lastPrinted>2019-12-17T10:11:00Z</cp:lastPrinted>
  <dcterms:created xsi:type="dcterms:W3CDTF">2019-12-17T09:58:00Z</dcterms:created>
  <dcterms:modified xsi:type="dcterms:W3CDTF">2019-12-17T10:11:00Z</dcterms:modified>
</cp:coreProperties>
</file>